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9D3EC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D3EC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9D3EC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9D3EC4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D3EC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9D3EC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9D3EC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9D3EC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9D3EC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9D3EC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9D3EC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9D3EC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57FFC1FE" w:rsidR="00746450" w:rsidRPr="009D3EC4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9D3EC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7A024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9D3EC4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7A024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9D3EC4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9D3EC4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9D3EC4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18890A51" w:rsidR="00114B2C" w:rsidRPr="009D3EC4" w:rsidRDefault="004B08BA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Matematyka II</w:t>
            </w:r>
          </w:p>
        </w:tc>
      </w:tr>
      <w:tr w:rsidR="00C85B55" w:rsidRPr="009D3EC4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9D3EC4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04EA898C" w:rsidR="00C85B55" w:rsidRPr="009D3EC4" w:rsidRDefault="0061165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Grażyna Kalbarczyk</w:t>
            </w:r>
          </w:p>
        </w:tc>
      </w:tr>
      <w:tr w:rsidR="00B10B1A" w:rsidRPr="009D3EC4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9D3EC4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56F0A2AF" w:rsidR="00114B2C" w:rsidRPr="009D3EC4" w:rsidRDefault="0061165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Grażyna Kalbarczyk</w:t>
            </w:r>
          </w:p>
        </w:tc>
      </w:tr>
      <w:tr w:rsidR="0069385A" w:rsidRPr="009D3EC4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9D3EC4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9D3EC4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9D3E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9D3EC4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9D3EC4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9D3EC4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9D3EC4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9D3EC4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1055A278" w:rsidR="00C85B55" w:rsidRPr="009D3EC4" w:rsidRDefault="0061165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9D3EC4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9D3EC4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E31C36" w:rsidRPr="009D3EC4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69385A" w:rsidRPr="009D3EC4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9D3EC4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0B58C2A9" w:rsidR="00AC17ED" w:rsidRPr="009D3EC4" w:rsidRDefault="004B08B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ćwiczenia </w:t>
            </w:r>
          </w:p>
        </w:tc>
      </w:tr>
      <w:tr w:rsidR="0069385A" w:rsidRPr="009D3EC4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9D3EC4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7209410B" w:rsidR="00AC17ED" w:rsidRPr="009D3EC4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53799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3B017B" w:rsidRPr="009D3EC4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9D3EC4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2F051BD3" w:rsidR="003B017B" w:rsidRPr="009D3EC4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53799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9D3E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9D3EC4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9D3EC4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9D3EC4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9D3EC4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9D3EC4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9D3EC4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9D3EC4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9D3EC4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9D3EC4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9D3EC4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9D3EC4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9D3EC4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9D3EC4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9D3EC4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9D3EC4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9D3EC4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9D3EC4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9D3EC4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9D3EC4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9D3EC4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9D3EC4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9D3EC4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D3EC4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9D3EC4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9D3EC4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9D3EC4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9D3EC4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9D3EC4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9D3EC4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9D3EC4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9D3EC4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9D3EC4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9D3EC4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9D3EC4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9D3EC4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9D3EC4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9D3EC4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9D3EC4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9D3EC4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9D3EC4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9D3EC4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9D3EC4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9D3EC4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9D3EC4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9D3EC4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9D3E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9D3EC4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D3EC4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36762C9F" w:rsidR="009C36C3" w:rsidRPr="009D3EC4" w:rsidRDefault="004B08BA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3BA90A4D" w:rsidR="009C36C3" w:rsidRPr="009D3EC4" w:rsidRDefault="004B08BA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2D9AF9CD" w:rsidR="009C36C3" w:rsidRPr="009D3EC4" w:rsidRDefault="004B08BA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9D3EC4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9D3EC4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9D3EC4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9D3EC4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105C61DD" w:rsidR="009C36C3" w:rsidRPr="009D3EC4" w:rsidRDefault="004B08BA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95</w:t>
            </w:r>
          </w:p>
        </w:tc>
      </w:tr>
      <w:tr w:rsidR="009C36C3" w:rsidRPr="009D3EC4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D3EC4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67308297" w:rsidR="009C36C3" w:rsidRPr="009D3EC4" w:rsidRDefault="004B08BA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67928AB2" w:rsidR="009C36C3" w:rsidRPr="009D3EC4" w:rsidRDefault="004B08BA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6A05107F" w:rsidR="009C36C3" w:rsidRPr="009D3EC4" w:rsidRDefault="004B08BA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9D3EC4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9D3EC4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9D3EC4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9D3EC4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613762D8" w:rsidR="009C36C3" w:rsidRPr="009D3EC4" w:rsidRDefault="004B08BA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3,8</w:t>
            </w:r>
          </w:p>
        </w:tc>
      </w:tr>
      <w:tr w:rsidR="00811854" w:rsidRPr="009D3EC4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9D3EC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01DFD1AE" w:rsidR="00811854" w:rsidRPr="009D3EC4" w:rsidRDefault="004B08BA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3EC4">
              <w:rPr>
                <w:rFonts w:ascii="Times New Roman" w:hAnsi="Times New Roman" w:cs="Times New Roman"/>
                <w:sz w:val="20"/>
                <w:szCs w:val="20"/>
              </w:rPr>
              <w:t xml:space="preserve">Wiedza i umiejętności z przedmiotu matematyka I z pierwszego semestru </w:t>
            </w:r>
          </w:p>
        </w:tc>
      </w:tr>
      <w:tr w:rsidR="00811854" w:rsidRPr="009D3EC4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9D3EC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55F3553C" w:rsidR="00811854" w:rsidRPr="009D3EC4" w:rsidRDefault="004B08BA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3EC4">
              <w:rPr>
                <w:rFonts w:ascii="Times New Roman" w:hAnsi="Times New Roman" w:cs="Times New Roman"/>
                <w:sz w:val="20"/>
                <w:szCs w:val="20"/>
              </w:rPr>
              <w:t xml:space="preserve">Celem kształcenia jest pogłębienie zdobytej wcześniej wiedzy i umiejętności matematycznych. </w:t>
            </w: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Student zna i opisuje bardziej zaawansowane pojęcia i narzędzia matematyki: całki nieoznaczone, całkę funkcji wymiernych. całkę oznaczona, całki niewłaściwe, szeregi liczbowe, szeregi potęgowe, funkcje wielu zmiennych oraz całki wielokrotne. Student doskonali i podwyższa sprawność w posługiwaniu się pojęciami matematycznymi. Student zna i rozumie sposoby rozwiązywania zadań i zagadnień matematycznych, analizuje drogi rozwiązań w zależności od określonych założeń.</w:t>
            </w:r>
          </w:p>
        </w:tc>
      </w:tr>
      <w:tr w:rsidR="003B017B" w:rsidRPr="009D3EC4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9D3EC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701725A0" w:rsidR="00C608A3" w:rsidRPr="009D3EC4" w:rsidRDefault="004B08BA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3EC4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Wykłady </w:t>
            </w:r>
            <w:r w:rsidRPr="009D3EC4"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pl-PL"/>
              </w:rPr>
              <w:t>-</w:t>
            </w:r>
            <w:r w:rsidRPr="009D3EC4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wykład informacyjny, wykład z elementami dyskusji i prezentacji; Ćwiczenia </w:t>
            </w:r>
            <w:r w:rsidRPr="009D3EC4"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pl-PL"/>
              </w:rPr>
              <w:t>-</w:t>
            </w:r>
            <w:r w:rsidRPr="009D3EC4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 ćwiczenia klasyczne, ćwiczenia rachunkowe; ćwiczenia (zadania) domowe, metody oparte na obserwacji (oglądowe);</w:t>
            </w:r>
          </w:p>
        </w:tc>
      </w:tr>
      <w:tr w:rsidR="003B017B" w:rsidRPr="009D3EC4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9D3EC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123A476C" w:rsidR="003B017B" w:rsidRPr="009D3EC4" w:rsidRDefault="003B017B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811854" w:rsidRPr="009D3EC4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9D3EC4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9D3EC4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05604" w:rsidRPr="009D3EC4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F05604" w:rsidRPr="009D3EC4" w:rsidRDefault="00F05604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6D07845A" w14:textId="6F029042" w:rsidR="00173EF5" w:rsidRDefault="00173EF5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K1P_W01. K1P_W02</w:t>
            </w:r>
          </w:p>
          <w:p w14:paraId="5261B66A" w14:textId="2B9E253E" w:rsidR="00F05604" w:rsidRPr="009D3EC4" w:rsidRDefault="004B08BA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3EC4">
              <w:rPr>
                <w:rFonts w:ascii="Times New Roman" w:hAnsi="Times New Roman" w:cs="Times New Roman"/>
                <w:sz w:val="20"/>
                <w:szCs w:val="20"/>
              </w:rPr>
              <w:t>ma zaawansowaną wiedze na temat wykorzystania narzędzi matematycznych w pracy zawodowej</w:t>
            </w:r>
          </w:p>
        </w:tc>
        <w:tc>
          <w:tcPr>
            <w:tcW w:w="2727" w:type="dxa"/>
            <w:gridSpan w:val="6"/>
          </w:tcPr>
          <w:p w14:paraId="3657A093" w14:textId="77777777" w:rsidR="00F05604" w:rsidRPr="009D3EC4" w:rsidRDefault="009D3EC4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 pisemny</w:t>
            </w:r>
          </w:p>
          <w:p w14:paraId="5800920B" w14:textId="2F97F14A" w:rsidR="009D3EC4" w:rsidRPr="009D3EC4" w:rsidRDefault="009D3EC4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</w:t>
            </w:r>
          </w:p>
        </w:tc>
      </w:tr>
      <w:tr w:rsidR="00537999" w:rsidRPr="009D3EC4" w14:paraId="68F3B316" w14:textId="77777777" w:rsidTr="0016750C">
        <w:trPr>
          <w:trHeight w:val="1165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537999" w:rsidRPr="009D3EC4" w:rsidRDefault="00537999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7C98FC91" w14:textId="7CCBFE54" w:rsidR="00537999" w:rsidRPr="009D3EC4" w:rsidRDefault="00537999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K1P_W08 </w:t>
            </w:r>
            <w:r w:rsidRPr="009D3EC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zna 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w zaawansowanym</w:t>
            </w:r>
            <w:r w:rsidRPr="009D3EC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metody ilościowe (w tym matematyczne i statystyczne) oraz narzędzia informatyczne gromadzenia, analizy i prezentacji danych ekonomicznych, wpływających na podejmowanie decyzji i optymalizację wykorzystywania zasobów</w:t>
            </w:r>
          </w:p>
        </w:tc>
        <w:tc>
          <w:tcPr>
            <w:tcW w:w="2727" w:type="dxa"/>
            <w:gridSpan w:val="6"/>
          </w:tcPr>
          <w:p w14:paraId="18AC76C7" w14:textId="77777777" w:rsidR="00537999" w:rsidRPr="009D3EC4" w:rsidRDefault="00537999" w:rsidP="009D3E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 pisemny</w:t>
            </w:r>
          </w:p>
          <w:p w14:paraId="141E496E" w14:textId="2B5570A8" w:rsidR="00537999" w:rsidRPr="009D3EC4" w:rsidRDefault="00537999" w:rsidP="009D3E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</w:t>
            </w:r>
          </w:p>
        </w:tc>
      </w:tr>
      <w:tr w:rsidR="006C7D54" w:rsidRPr="009D3EC4" w14:paraId="3FEEF72C" w14:textId="77777777" w:rsidTr="005A544D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6C7D54" w:rsidRPr="009D3EC4" w:rsidRDefault="006C7D54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8B1990A" w14:textId="1568A571" w:rsidR="006C7D54" w:rsidRPr="009D3EC4" w:rsidRDefault="00173EF5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</w:t>
            </w:r>
            <w:r w:rsidR="0034599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B08BA" w:rsidRPr="009D3EC4">
              <w:rPr>
                <w:rFonts w:ascii="Times New Roman" w:hAnsi="Times New Roman" w:cs="Times New Roman"/>
                <w:sz w:val="20"/>
                <w:szCs w:val="20"/>
              </w:rPr>
              <w:t xml:space="preserve">Potrafi wykorzystywać narzędzia matematyczne do analizowania rzeczywistości gospodarczej i organizacyjnej </w:t>
            </w:r>
          </w:p>
        </w:tc>
        <w:tc>
          <w:tcPr>
            <w:tcW w:w="2727" w:type="dxa"/>
            <w:gridSpan w:val="6"/>
          </w:tcPr>
          <w:p w14:paraId="07CFB7FF" w14:textId="77777777" w:rsidR="009D3EC4" w:rsidRPr="009D3EC4" w:rsidRDefault="009D3EC4" w:rsidP="009D3E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 pisemny</w:t>
            </w:r>
          </w:p>
          <w:p w14:paraId="31FFDDDB" w14:textId="46D278BE" w:rsidR="006C7D54" w:rsidRPr="009D3EC4" w:rsidRDefault="009D3EC4" w:rsidP="009D3EC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</w:t>
            </w:r>
          </w:p>
        </w:tc>
      </w:tr>
      <w:tr w:rsidR="00973CBC" w:rsidRPr="009D3EC4" w14:paraId="7D546C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973CBC" w:rsidRPr="009D3EC4" w:rsidRDefault="00973CBC" w:rsidP="00912C5D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22AA1974" w14:textId="00F20F84" w:rsidR="0034599A" w:rsidRDefault="0034599A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K1P_U16, K1P_U02</w:t>
            </w:r>
          </w:p>
          <w:p w14:paraId="7FF57D1D" w14:textId="6EEA040B" w:rsidR="00973CBC" w:rsidRPr="009D3EC4" w:rsidRDefault="0034599A" w:rsidP="003278D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B08BA" w:rsidRPr="009D3EC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wykorzystać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narzędzia matematyczne</w:t>
            </w:r>
            <w:r w:rsidR="004B08BA" w:rsidRPr="009D3EC4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do formułowania i rozwiązywania zadań inżynierskich metody analityczne, symulacyjne oraz eksperymentalne</w:t>
            </w:r>
          </w:p>
        </w:tc>
        <w:tc>
          <w:tcPr>
            <w:tcW w:w="2727" w:type="dxa"/>
            <w:gridSpan w:val="6"/>
          </w:tcPr>
          <w:p w14:paraId="136EF954" w14:textId="77777777" w:rsidR="009D3EC4" w:rsidRPr="009D3EC4" w:rsidRDefault="009D3EC4" w:rsidP="009D3E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Egzamin pisemny</w:t>
            </w:r>
          </w:p>
          <w:p w14:paraId="07CDCD94" w14:textId="235FB900" w:rsidR="00973CBC" w:rsidRPr="009D3EC4" w:rsidRDefault="009D3EC4" w:rsidP="009D3EC4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Zadania praktyczne</w:t>
            </w:r>
          </w:p>
        </w:tc>
      </w:tr>
      <w:tr w:rsidR="00F74263" w:rsidRPr="009D3EC4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F74263" w:rsidRPr="009D3EC4" w:rsidRDefault="00F74263" w:rsidP="00F7426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E662DB" w14:textId="69F10C99" w:rsidR="00F74263" w:rsidRPr="009D3EC4" w:rsidRDefault="00173EF5" w:rsidP="00B9719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K1P_K01. </w:t>
            </w:r>
            <w:r w:rsidRPr="00AB7F8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zna ograniczenia własnej wiedzy i rozumie potrzebę dalszego kształcenia</w:t>
            </w:r>
          </w:p>
        </w:tc>
        <w:tc>
          <w:tcPr>
            <w:tcW w:w="2727" w:type="dxa"/>
            <w:gridSpan w:val="6"/>
          </w:tcPr>
          <w:p w14:paraId="38DCD38F" w14:textId="1F291EE6" w:rsidR="00F74263" w:rsidRPr="009D3EC4" w:rsidRDefault="0034599A" w:rsidP="00F7426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na zajęciach </w:t>
            </w:r>
          </w:p>
        </w:tc>
      </w:tr>
      <w:tr w:rsidR="00973CBC" w:rsidRPr="009D3EC4" w14:paraId="04039546" w14:textId="77777777" w:rsidTr="005A544D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973CBC" w:rsidRPr="009D3EC4" w:rsidRDefault="00973CBC" w:rsidP="00F74263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EBA5F04" w14:textId="078189A8" w:rsidR="00973CBC" w:rsidRPr="009D3EC4" w:rsidRDefault="00173EF5" w:rsidP="00B9719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K1P_K03. Dostrzega rosnącą rolę  narzędzi matematyczno-analitycznych w branży logistycznej w wymiarze mikro i makro</w:t>
            </w:r>
          </w:p>
        </w:tc>
        <w:tc>
          <w:tcPr>
            <w:tcW w:w="2727" w:type="dxa"/>
            <w:gridSpan w:val="6"/>
          </w:tcPr>
          <w:p w14:paraId="6EDBDEE9" w14:textId="26FF20F1" w:rsidR="00973CBC" w:rsidRPr="009D3EC4" w:rsidRDefault="0034599A" w:rsidP="00F7426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na zajęciach</w:t>
            </w:r>
          </w:p>
        </w:tc>
      </w:tr>
      <w:tr w:rsidR="00830072" w:rsidRPr="009D3EC4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17406" w:rsidRPr="009D3EC4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517406" w:rsidRPr="009D3EC4" w:rsidRDefault="0051740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517406" w:rsidRPr="009D3EC4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EC4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517406" w:rsidRPr="009D3EC4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3EC4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FE3C1A" w:rsidRPr="009D3EC4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4A0D919" w14:textId="77777777" w:rsidR="004B08BA" w:rsidRPr="009D3EC4" w:rsidRDefault="004B08BA" w:rsidP="004B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Całki nieoznaczone. Definicja całki nieoznaczonej. Ogólne wzory całkowania. Całki elementarne, całkowanie przez części i podstawienie.</w:t>
            </w:r>
          </w:p>
          <w:p w14:paraId="49B560BC" w14:textId="77777777" w:rsidR="004B08BA" w:rsidRPr="009D3EC4" w:rsidRDefault="004B08BA" w:rsidP="004B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Całka funkcji wymiernych, trygonometrycznych, niewymiernych. Wzory rekurencyjne dla całek.</w:t>
            </w:r>
          </w:p>
          <w:p w14:paraId="4E4CDF2B" w14:textId="77777777" w:rsidR="004B08BA" w:rsidRPr="009D3EC4" w:rsidRDefault="004B08BA" w:rsidP="004B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Całka oznaczona. Całka Riemanna-Stieltjesa. Definicja i istnienie całki. Własności całki. Całka jako pole figury. Podstawowe twierdzenia rachunku całkowego. </w:t>
            </w:r>
          </w:p>
          <w:p w14:paraId="69A59D85" w14:textId="77777777" w:rsidR="004B08BA" w:rsidRPr="009D3EC4" w:rsidRDefault="004B08BA" w:rsidP="004B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Szeregi liczbowe. Pojęcia wstępne. Zbieżność – warunek konieczny. Szereg geometryczny, harmoniczny. Kryteria zbieżności dla szeregów o wyrazach dodatnich (porównawcze, Cauchy’ego, d’Alemberta, całkowe). Kryterium Leibniza. Szeregi o wyrazach dowolnych (zbieżność bezwzględna , zbieżność warunkowa).</w:t>
            </w:r>
          </w:p>
          <w:p w14:paraId="1198EF6E" w14:textId="77777777" w:rsidR="004B08BA" w:rsidRPr="009D3EC4" w:rsidRDefault="004B08BA" w:rsidP="004B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Szeregi potęgowe. Wzory Taylora i Maclaurina, zastosowanie do przybliżeń. Promień zbieżności: definicja i wzory. Rozwijanie funkcji w szereg potęgowy. Różniczkowanie i całkowanie szeregów. </w:t>
            </w:r>
          </w:p>
          <w:p w14:paraId="3CE9D14F" w14:textId="4C8289C0" w:rsidR="00FE3C1A" w:rsidRPr="009D3EC4" w:rsidRDefault="004B08BA" w:rsidP="009D3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Funkcje wielu zmiennych. Granica funkcji dwóch zmiennych. Pochodna cząstkowa i kierunkowa. Różniczki funkcji wielu zmiennych. Wzór Taylora. Warunki konieczne, dostateczne na ekstremum. Całki podwójne.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FE3C1A" w:rsidRPr="009D3EC4" w:rsidRDefault="00FE3C1A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33D34ECB" w:rsidR="00FE3C1A" w:rsidRPr="009D3EC4" w:rsidRDefault="009D3EC4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4B08BA"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515E48" w:rsidRPr="009D3EC4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515E48" w:rsidRPr="009D3EC4" w:rsidRDefault="00FC6F2D" w:rsidP="00537999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515E48" w:rsidRPr="009D3EC4" w:rsidRDefault="00515E4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52B201AB" w:rsidR="00515E48" w:rsidRPr="009D3EC4" w:rsidRDefault="009D3EC4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  <w:r w:rsidR="004B08BA"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</w:p>
        </w:tc>
      </w:tr>
      <w:tr w:rsidR="007760CB" w:rsidRPr="009D3EC4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7760CB" w:rsidRPr="009D3EC4" w:rsidRDefault="007760CB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897A38" w:rsidRPr="009D3EC4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7C93D0D" w14:textId="77777777" w:rsidR="004B08BA" w:rsidRPr="009D3EC4" w:rsidRDefault="004B08BA" w:rsidP="004B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Całkowanie przez części i podstawienie.</w:t>
            </w:r>
          </w:p>
          <w:p w14:paraId="7E38104F" w14:textId="77777777" w:rsidR="004B08BA" w:rsidRPr="009D3EC4" w:rsidRDefault="004B08BA" w:rsidP="004B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Całkowanie funkcji wymiernych, trygonometrycznych, niewymiernych.</w:t>
            </w:r>
          </w:p>
          <w:p w14:paraId="47D698D1" w14:textId="77777777" w:rsidR="004B08BA" w:rsidRPr="009D3EC4" w:rsidRDefault="004B08BA" w:rsidP="004B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Całka oznaczona. Zastosowanie całek oznaczonych do obliczania pól obszarów płaskich, długości łuków krzywych, objętości i pól powierzchni brył obrotowych. </w:t>
            </w:r>
          </w:p>
          <w:p w14:paraId="0EB155FB" w14:textId="77777777" w:rsidR="004B08BA" w:rsidRPr="009D3EC4" w:rsidRDefault="004B08BA" w:rsidP="004B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Całki niewłaściwe I-go i II-go rodzaju.</w:t>
            </w:r>
          </w:p>
          <w:p w14:paraId="443C3FAC" w14:textId="77777777" w:rsidR="004B08BA" w:rsidRPr="009D3EC4" w:rsidRDefault="004B08BA" w:rsidP="004B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Badanie zbieżności szeregu. Szereg geometryczny, harmoniczny. Szeregi o wyrazach dodatnich. Szeregi o wyrazach dowolnych.</w:t>
            </w:r>
          </w:p>
          <w:p w14:paraId="566379E2" w14:textId="77777777" w:rsidR="004B08BA" w:rsidRPr="009D3EC4" w:rsidRDefault="004B08BA" w:rsidP="004B08BA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Szeregi potęgowe. Szeregi trygonometryczne Fouriera</w:t>
            </w:r>
            <w:r w:rsidRPr="009D3EC4">
              <w:rPr>
                <w:rFonts w:ascii="Times New Roman" w:eastAsia="TimesNewRoman" w:hAnsi="Times New Roman" w:cs="Times New Roman"/>
                <w:sz w:val="20"/>
                <w:szCs w:val="20"/>
                <w:lang w:eastAsia="pl-PL"/>
              </w:rPr>
              <w:t>. Różniczkowanie i całkowanie szeregów.</w:t>
            </w:r>
          </w:p>
          <w:p w14:paraId="4147A91F" w14:textId="77777777" w:rsidR="004B08BA" w:rsidRPr="009D3EC4" w:rsidRDefault="004B08BA" w:rsidP="004B08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Funkcje wielu zmiennych, granica i ciągłość. Pochodne cząstkowe rzędu pierwszego i wyższych. Pochodne cząstkowe funkcji złożonych, pochodna kierunkowa. Różniczki funkcji wielu zmiennych. Ekstrema funkcji wielu zmiennych. </w:t>
            </w:r>
          </w:p>
          <w:p w14:paraId="61D84573" w14:textId="752FD1D1" w:rsidR="00897A38" w:rsidRPr="009D3EC4" w:rsidRDefault="004B08BA" w:rsidP="004B08BA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Obliczanie objętości obszarów, obliczanie mas i momentów. Zamiana na całkę iterowaną. Zamiana zmiennych – współrzędne biegunowe, walcowe i sferyczne.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897A38" w:rsidRPr="009D3EC4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35831FCC" w:rsidR="00897A38" w:rsidRPr="009D3EC4" w:rsidRDefault="009D3EC4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15</w:t>
            </w:r>
          </w:p>
        </w:tc>
      </w:tr>
      <w:tr w:rsidR="00897A38" w:rsidRPr="009D3EC4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6C9F1515" w:rsidR="00897A38" w:rsidRPr="009D3EC4" w:rsidRDefault="009D3EC4" w:rsidP="00156F8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Zastosowanie narzędzi matematycznych w logistyce</w:t>
            </w:r>
            <w:r w:rsidR="0034599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. Zadanie projektowe 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897A38" w:rsidRPr="009D3EC4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02679BFF" w:rsidR="00897A38" w:rsidRPr="009D3EC4" w:rsidRDefault="009D3EC4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897A38" w:rsidRPr="009D3EC4" w14:paraId="359B5D97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F8B9718" w14:textId="77177702" w:rsidR="00897A38" w:rsidRPr="009D3EC4" w:rsidRDefault="009D3EC4" w:rsidP="00537999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04D43" w14:textId="5315D6AF" w:rsidR="00897A38" w:rsidRPr="009D3EC4" w:rsidRDefault="00897A38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0B923" w14:textId="09B9AA8F" w:rsidR="00897A38" w:rsidRPr="009D3EC4" w:rsidRDefault="009D3EC4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097407" w:rsidRPr="009D3EC4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097407" w:rsidRPr="009D3EC4" w:rsidRDefault="00097407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097407" w:rsidRPr="009D3EC4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84EBF43" w14:textId="0EB1BFFA" w:rsidR="0034599A" w:rsidRDefault="0034599A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Egzamin na ocenę w formie pisemnej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– 60%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Warunkiem przystąpienia do egzaminu jest uzyskanie pozytywnej oceny z ćwiczeń</w:t>
            </w:r>
          </w:p>
          <w:p w14:paraId="7CACF694" w14:textId="77777777" w:rsidR="0034599A" w:rsidRDefault="0034599A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5E3DD1D0" w14:textId="2B683E81" w:rsidR="00097407" w:rsidRPr="009D3EC4" w:rsidRDefault="0034599A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Ćwiczenia –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40%</w:t>
            </w:r>
            <w:r w:rsidRPr="00AB7F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warunek zaliczenia ćwiczeń: obecność i aktywność na zajęciach; uzyskanie pozytywnych ocen z  zadań kontrolnych cząstkowych.</w:t>
            </w:r>
          </w:p>
        </w:tc>
      </w:tr>
      <w:tr w:rsidR="00830072" w:rsidRPr="009D3EC4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830072" w:rsidRPr="009D3EC4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830072" w:rsidRPr="009D3EC4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</w:t>
            </w:r>
            <w:r w:rsidR="00993F16"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="00BA03A6"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13A0625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830072" w:rsidRPr="009D3EC4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="00830072"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="00830072"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0% </w:t>
            </w:r>
          </w:p>
          <w:p w14:paraId="10797D16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830072" w:rsidRPr="009D3EC4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="00830072"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&gt;7</w:t>
            </w: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="00830072"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830072" w:rsidRPr="009D3EC4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830072"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</w:t>
            </w:r>
            <w:r w:rsidR="00830072"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830072" w:rsidRPr="009D3EC4" w:rsidRDefault="00993F1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</w:t>
            </w:r>
            <w:r w:rsidR="00830072"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do &gt;90% </w:t>
            </w:r>
          </w:p>
          <w:p w14:paraId="56D35AEC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830072" w:rsidRPr="009D3EC4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0E5A0B" w:rsidRPr="009D3EC4" w:rsidRDefault="000E5A0B" w:rsidP="000E5A0B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910136" w:rsidRPr="009D3EC4" w:rsidRDefault="00910136" w:rsidP="0091013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EC4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910136" w:rsidRPr="009D3EC4" w:rsidRDefault="00910136" w:rsidP="00910136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EC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830072" w:rsidRPr="009D3EC4" w:rsidRDefault="00910136" w:rsidP="00910136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 w:rsidR="00BE04D6" w:rsidRPr="009D3EC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BA03A6" w:rsidRPr="009D3EC4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5340009" w14:textId="3235D0E1" w:rsidR="00BE04D6" w:rsidRPr="009D3EC4" w:rsidRDefault="00BE04D6" w:rsidP="00BE04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EC4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BE04D6" w:rsidRPr="009D3EC4" w:rsidRDefault="00BE04D6" w:rsidP="00BE04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EC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ma duże trudności z wykorzystaniem zdobytych informacji,</w:t>
            </w:r>
          </w:p>
          <w:p w14:paraId="3535041F" w14:textId="3BD6F744" w:rsidR="00BE04D6" w:rsidRPr="009D3EC4" w:rsidRDefault="00BE04D6" w:rsidP="00BE04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3EC4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830072" w:rsidRPr="009D3EC4" w:rsidRDefault="00BE04D6" w:rsidP="00BE04D6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BA03A6" w:rsidRPr="009D3EC4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6A2199" w14:textId="77777777" w:rsidR="000C4226" w:rsidRPr="009D3EC4" w:rsidRDefault="000C4226" w:rsidP="000C4226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9D3EC4">
              <w:rPr>
                <w:rFonts w:ascii="Times New Roman" w:hAnsi="Times New Roman" w:cs="Times New Roman"/>
                <w:sz w:val="20"/>
                <w:szCs w:val="20"/>
              </w:rPr>
              <w:t xml:space="preserve">posiada podstawową wiedzę i umiejętności pozwalające na zrozumienie </w:t>
            </w:r>
            <w:r w:rsidRPr="009D3E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większości zagadnień z danego przedmiotu,</w:t>
            </w:r>
          </w:p>
          <w:p w14:paraId="3597DB80" w14:textId="77777777" w:rsidR="000C4226" w:rsidRPr="009D3EC4" w:rsidRDefault="000C4226" w:rsidP="000C4226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9D3EC4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0C4226" w:rsidRPr="009D3EC4" w:rsidRDefault="000C4226" w:rsidP="000C4226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9D3EC4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830072" w:rsidRPr="009D3EC4" w:rsidRDefault="000C4226" w:rsidP="000C4226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830072" w:rsidRPr="009D3EC4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B1EB06" w14:textId="3D56EDDA" w:rsidR="00653D9E" w:rsidRPr="009D3EC4" w:rsidRDefault="00653D9E" w:rsidP="00653D9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653D9E" w:rsidRPr="009D3EC4" w:rsidRDefault="00653D9E" w:rsidP="00653D9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prawidłowo, choć w sposób nieusystematyzowany prezentuje zdobytą wiedzę i umiejętności,</w:t>
            </w:r>
          </w:p>
          <w:p w14:paraId="44F4F71C" w14:textId="3DB6BDBA" w:rsidR="00830072" w:rsidRPr="009D3EC4" w:rsidRDefault="00653D9E" w:rsidP="00653D9E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830072" w:rsidRPr="009D3EC4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ED5E5A2" w14:textId="7BAA7793" w:rsidR="00041589" w:rsidRPr="009D3EC4" w:rsidRDefault="00041589" w:rsidP="004159D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wiedzę       i umiejętności w zakresie treści programowych, dostrzega i koryguje </w:t>
            </w: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nieliczne błędy popełniane przy rozwiązywaniu określonego zadania,</w:t>
            </w:r>
          </w:p>
          <w:p w14:paraId="49DC6406" w14:textId="2ED7513E" w:rsidR="00830072" w:rsidRPr="009D3EC4" w:rsidRDefault="00041589" w:rsidP="004159D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830072" w:rsidRPr="009D3EC4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E19A100" w14:textId="7A692BB7" w:rsidR="00F140E1" w:rsidRPr="009D3EC4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F140E1" w:rsidRPr="009D3EC4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samodzielnie rozwiązuje problemy i formułuje wnioski,</w:t>
            </w:r>
          </w:p>
          <w:p w14:paraId="3332B17A" w14:textId="2FAB1162" w:rsidR="00F140E1" w:rsidRPr="009D3EC4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F140E1" w:rsidRPr="009D3EC4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830072" w:rsidRPr="009D3EC4" w:rsidRDefault="00F140E1" w:rsidP="00F140E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830072" w:rsidRPr="009D3EC4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830072" w:rsidRPr="009D3EC4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35D91CF" w14:textId="2221CBA2" w:rsidR="00E56A2C" w:rsidRPr="009D3EC4" w:rsidRDefault="009D3EC4" w:rsidP="0053799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I. Wrociński, </w:t>
            </w:r>
            <w:r w:rsidRPr="00173EF5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Matematyka dla logistyków</w:t>
            </w:r>
            <w:r w:rsidRPr="009D3E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WSL, Poznań 2015.</w:t>
            </w:r>
          </w:p>
          <w:p w14:paraId="77AF8BE3" w14:textId="2F8DC8E9" w:rsidR="009D3EC4" w:rsidRPr="009D3EC4" w:rsidRDefault="009D3EC4" w:rsidP="0053799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W. Krysicki, L. Włodarski, </w:t>
            </w:r>
            <w:r w:rsidRPr="009D3EC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Analiza matematyczna w zadaniach</w:t>
            </w: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cz.1, PWN, Warszawa 2011.</w:t>
            </w:r>
          </w:p>
          <w:p w14:paraId="24966D91" w14:textId="2510E0AA" w:rsidR="009D3EC4" w:rsidRPr="009D3EC4" w:rsidRDefault="009D3EC4" w:rsidP="0053799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W. Krysicki, L. Włodarski, </w:t>
            </w:r>
            <w:r w:rsidRPr="009D3EC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Analiza matematyczna w zadaniach</w:t>
            </w: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cz.2, PWN, Warszawa 2011.</w:t>
            </w:r>
          </w:p>
          <w:p w14:paraId="39F60EF2" w14:textId="77777777" w:rsidR="009D3EC4" w:rsidRPr="009D3EC4" w:rsidRDefault="009D3EC4" w:rsidP="0053799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W. Rudin, </w:t>
            </w:r>
            <w:r w:rsidRPr="009D3EC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Podstawy analizy matematycznej</w:t>
            </w: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PWN, Warszawa 2012.</w:t>
            </w:r>
          </w:p>
          <w:p w14:paraId="62F7C28B" w14:textId="53FB3A4E" w:rsidR="009D3EC4" w:rsidRPr="00537999" w:rsidRDefault="00537999" w:rsidP="00537999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Materiały przekazane przez prowadzącego</w:t>
            </w:r>
          </w:p>
        </w:tc>
      </w:tr>
      <w:tr w:rsidR="00830072" w:rsidRPr="009D3EC4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830072" w:rsidRPr="009D3EC4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D3EC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Literatura </w:t>
            </w:r>
            <w:r w:rsidR="00097407" w:rsidRPr="009D3EC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uzupełniająca</w:t>
            </w:r>
          </w:p>
        </w:tc>
      </w:tr>
      <w:tr w:rsidR="00830072" w:rsidRPr="009D3EC4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DA1E0B" w14:textId="1D61F142" w:rsidR="009D3EC4" w:rsidRPr="009D3EC4" w:rsidRDefault="009D3EC4" w:rsidP="006116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84" w:hanging="35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W. Stankiewicz, </w:t>
            </w:r>
            <w:r w:rsidRPr="009D3EC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Zadania z matematyki dla wyższych uczelni technicznych</w:t>
            </w:r>
            <w:r w:rsidRPr="009D3E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PWN, Warszawa 2011.</w:t>
            </w:r>
          </w:p>
          <w:p w14:paraId="57ED3703" w14:textId="655FA5D4" w:rsidR="009D3EC4" w:rsidRPr="009D3EC4" w:rsidRDefault="009D3EC4" w:rsidP="009D3EC4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E616D87" w14:textId="77777777" w:rsidR="00746450" w:rsidRPr="009D3EC4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9D3EC4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F6886" w14:textId="77777777" w:rsidR="00AE7D5B" w:rsidRDefault="00AE7D5B">
      <w:pPr>
        <w:spacing w:after="0" w:line="240" w:lineRule="auto"/>
      </w:pPr>
      <w:r>
        <w:separator/>
      </w:r>
    </w:p>
  </w:endnote>
  <w:endnote w:type="continuationSeparator" w:id="0">
    <w:p w14:paraId="6A029CA3" w14:textId="77777777" w:rsidR="00AE7D5B" w:rsidRDefault="00AE7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A75235" w:rsidRDefault="00A752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06D34" w14:textId="77777777" w:rsidR="00AE7D5B" w:rsidRDefault="00AE7D5B">
      <w:pPr>
        <w:spacing w:after="0" w:line="240" w:lineRule="auto"/>
      </w:pPr>
      <w:r>
        <w:separator/>
      </w:r>
    </w:p>
  </w:footnote>
  <w:footnote w:type="continuationSeparator" w:id="0">
    <w:p w14:paraId="12A78997" w14:textId="77777777" w:rsidR="00AE7D5B" w:rsidRDefault="00AE7D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7795134"/>
    <w:multiLevelType w:val="hybridMultilevel"/>
    <w:tmpl w:val="F328E1A2"/>
    <w:lvl w:ilvl="0" w:tplc="36500D4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</w:rPr>
    </w:lvl>
    <w:lvl w:ilvl="1" w:tplc="0DA23F4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2"/>
  </w:num>
  <w:num w:numId="2" w16cid:durableId="1602567089">
    <w:abstractNumId w:val="16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1"/>
  </w:num>
  <w:num w:numId="6" w16cid:durableId="1099568854">
    <w:abstractNumId w:val="19"/>
  </w:num>
  <w:num w:numId="7" w16cid:durableId="1718162001">
    <w:abstractNumId w:val="6"/>
  </w:num>
  <w:num w:numId="8" w16cid:durableId="937449489">
    <w:abstractNumId w:val="18"/>
  </w:num>
  <w:num w:numId="9" w16cid:durableId="945380092">
    <w:abstractNumId w:val="10"/>
  </w:num>
  <w:num w:numId="10" w16cid:durableId="2114127228">
    <w:abstractNumId w:val="9"/>
  </w:num>
  <w:num w:numId="11" w16cid:durableId="1668626744">
    <w:abstractNumId w:val="14"/>
  </w:num>
  <w:num w:numId="12" w16cid:durableId="804663303">
    <w:abstractNumId w:val="1"/>
  </w:num>
  <w:num w:numId="13" w16cid:durableId="807286688">
    <w:abstractNumId w:val="17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2"/>
  </w:num>
  <w:num w:numId="17" w16cid:durableId="884801964">
    <w:abstractNumId w:val="23"/>
  </w:num>
  <w:num w:numId="18" w16cid:durableId="1955551840">
    <w:abstractNumId w:val="13"/>
  </w:num>
  <w:num w:numId="19" w16cid:durableId="1798912364">
    <w:abstractNumId w:val="11"/>
  </w:num>
  <w:num w:numId="20" w16cid:durableId="371003331">
    <w:abstractNumId w:val="5"/>
  </w:num>
  <w:num w:numId="21" w16cid:durableId="163519651">
    <w:abstractNumId w:val="20"/>
  </w:num>
  <w:num w:numId="22" w16cid:durableId="1055348700">
    <w:abstractNumId w:val="15"/>
  </w:num>
  <w:num w:numId="23" w16cid:durableId="59140580">
    <w:abstractNumId w:val="2"/>
  </w:num>
  <w:num w:numId="24" w16cid:durableId="167248977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73EF5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4599A"/>
    <w:rsid w:val="0035084D"/>
    <w:rsid w:val="00364B94"/>
    <w:rsid w:val="0037589F"/>
    <w:rsid w:val="00376A53"/>
    <w:rsid w:val="00393B35"/>
    <w:rsid w:val="003B017B"/>
    <w:rsid w:val="003B12B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08BA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37999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1165B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A024A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6149D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D3EC4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75235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AE7D5B"/>
    <w:rsid w:val="00B0460C"/>
    <w:rsid w:val="00B04E6C"/>
    <w:rsid w:val="00B10B1A"/>
    <w:rsid w:val="00B1305F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1172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3</cp:revision>
  <dcterms:created xsi:type="dcterms:W3CDTF">2025-07-23T11:11:00Z</dcterms:created>
  <dcterms:modified xsi:type="dcterms:W3CDTF">2025-10-03T10:51:00Z</dcterms:modified>
</cp:coreProperties>
</file>